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8"/>
          <w:szCs w:val="38"/>
        </w:rPr>
      </w:pPr>
      <w:r w:rsidDel="00000000" w:rsidR="00000000" w:rsidRPr="00000000">
        <w:rPr>
          <w:b w:val="1"/>
          <w:sz w:val="38"/>
          <w:szCs w:val="38"/>
          <w:rtl w:val="0"/>
        </w:rPr>
        <w:t xml:space="preserve">Native Instruments releases SPOTLIGHT COLLECTION: EAST ASIA</w:t>
      </w:r>
    </w:p>
    <w:p w:rsidR="00000000" w:rsidDel="00000000" w:rsidP="00000000" w:rsidRDefault="00000000" w:rsidRPr="00000000" w14:paraId="00000002">
      <w:pPr>
        <w:rPr>
          <w:sz w:val="38"/>
          <w:szCs w:val="38"/>
        </w:rPr>
      </w:pPr>
      <w:r w:rsidDel="00000000" w:rsidR="00000000" w:rsidRPr="00000000">
        <w:rPr>
          <w:rtl w:val="0"/>
        </w:rPr>
      </w:r>
    </w:p>
    <w:p w:rsidR="00000000" w:rsidDel="00000000" w:rsidP="00000000" w:rsidRDefault="00000000" w:rsidRPr="00000000" w14:paraId="00000003">
      <w:pPr>
        <w:rPr>
          <w:sz w:val="30"/>
          <w:szCs w:val="30"/>
        </w:rPr>
      </w:pPr>
      <w:r w:rsidDel="00000000" w:rsidR="00000000" w:rsidRPr="00000000">
        <w:rPr>
          <w:sz w:val="30"/>
          <w:szCs w:val="30"/>
          <w:rtl w:val="0"/>
        </w:rPr>
        <w:t xml:space="preserve">The new release </w:t>
      </w:r>
      <w:r w:rsidDel="00000000" w:rsidR="00000000" w:rsidRPr="00000000">
        <w:rPr>
          <w:sz w:val="30"/>
          <w:szCs w:val="30"/>
          <w:rtl w:val="0"/>
        </w:rPr>
        <w:t xml:space="preserve">captures the authentic sound of 38 traditional Chinese, Japanese, and Korean instruments, in an intuitive production tool</w:t>
      </w:r>
    </w:p>
    <w:p w:rsidR="00000000" w:rsidDel="00000000" w:rsidP="00000000" w:rsidRDefault="00000000" w:rsidRPr="00000000" w14:paraId="00000004">
      <w:pPr>
        <w:rPr>
          <w:b w:val="1"/>
          <w:sz w:val="24"/>
          <w:szCs w:val="24"/>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8"/>
                <w:szCs w:val="28"/>
              </w:rPr>
            </w:pPr>
            <w:r w:rsidDel="00000000" w:rsidR="00000000" w:rsidRPr="00000000">
              <w:rPr>
                <w:b w:val="1"/>
                <w:sz w:val="28"/>
                <w:szCs w:val="28"/>
                <w:rtl w:val="0"/>
              </w:rPr>
              <w:t xml:space="preserve">PRE-ROLL VIDEO</w:t>
            </w:r>
            <w:r w:rsidDel="00000000" w:rsidR="00000000" w:rsidRPr="00000000">
              <w:rPr>
                <w:b w:val="1"/>
                <w:sz w:val="28"/>
                <w:szCs w:val="28"/>
                <w:rtl w:val="0"/>
              </w:rPr>
              <w:t xml:space="preserve"> / KEY ART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rtl w:val="0"/>
              </w:rPr>
            </w:r>
          </w:p>
        </w:tc>
      </w:tr>
    </w:tbl>
    <w:p w:rsidR="00000000" w:rsidDel="00000000" w:rsidP="00000000" w:rsidRDefault="00000000" w:rsidRPr="00000000" w14:paraId="0000000A">
      <w:pPr>
        <w:rPr>
          <w:b w:val="1"/>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b w:val="1"/>
          <w:sz w:val="24"/>
          <w:szCs w:val="24"/>
          <w:rtl w:val="0"/>
        </w:rPr>
        <w:t xml:space="preserve">Berlin, </w:t>
      </w:r>
      <w:r w:rsidDel="00000000" w:rsidR="00000000" w:rsidRPr="00000000">
        <w:rPr>
          <w:b w:val="1"/>
          <w:sz w:val="24"/>
          <w:szCs w:val="24"/>
          <w:highlight w:val="green"/>
          <w:rtl w:val="0"/>
        </w:rPr>
        <w:t xml:space="preserve">[date TBC]</w:t>
      </w:r>
      <w:r w:rsidDel="00000000" w:rsidR="00000000" w:rsidRPr="00000000">
        <w:rPr>
          <w:b w:val="1"/>
          <w:sz w:val="24"/>
          <w:szCs w:val="24"/>
          <w:rtl w:val="0"/>
        </w:rPr>
        <w:t xml:space="preserve">, 2021 – </w:t>
      </w:r>
      <w:r w:rsidDel="00000000" w:rsidR="00000000" w:rsidRPr="00000000">
        <w:rPr>
          <w:sz w:val="24"/>
          <w:szCs w:val="24"/>
          <w:rtl w:val="0"/>
        </w:rPr>
        <w:t xml:space="preserve">Native Instruments today released EAST ASIA, the latest addition to their SPOTLIGHT COLLECTION (formerly known as DISCOVERY SERIES) - </w:t>
      </w:r>
      <w:r w:rsidDel="00000000" w:rsidR="00000000" w:rsidRPr="00000000">
        <w:rPr>
          <w:sz w:val="24"/>
          <w:szCs w:val="24"/>
          <w:rtl w:val="0"/>
        </w:rPr>
        <w:t xml:space="preserve">a range of inspiring instruments that capture evocative sounds from specific styles, scenes, and cultures.</w:t>
      </w: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pStyle w:val="Heading2"/>
        <w:spacing w:after="0" w:before="0" w:lineRule="auto"/>
        <w:rPr>
          <w:sz w:val="24"/>
          <w:szCs w:val="24"/>
        </w:rPr>
      </w:pPr>
      <w:bookmarkStart w:colFirst="0" w:colLast="0" w:name="_xsd2jt4wr1gy" w:id="0"/>
      <w:bookmarkEnd w:id="0"/>
      <w:r w:rsidDel="00000000" w:rsidR="00000000" w:rsidRPr="00000000">
        <w:rPr>
          <w:sz w:val="24"/>
          <w:szCs w:val="24"/>
          <w:rtl w:val="0"/>
        </w:rPr>
        <w:t xml:space="preserve">Painstakingly recorded from virtuoso performances on location in Seoul, Shenzhen, and Tokyo, the melodic and percussive instruments in EAST ASIA offer a wide range of authentic sounds for modern productions.</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pStyle w:val="Heading2"/>
        <w:spacing w:after="0" w:before="0" w:lineRule="auto"/>
        <w:rPr>
          <w:sz w:val="24"/>
          <w:szCs w:val="24"/>
        </w:rPr>
      </w:pPr>
      <w:bookmarkStart w:colFirst="0" w:colLast="0" w:name="_kllblit64epz" w:id="1"/>
      <w:bookmarkEnd w:id="1"/>
      <w:r w:rsidDel="00000000" w:rsidR="00000000" w:rsidRPr="00000000">
        <w:rPr>
          <w:sz w:val="24"/>
          <w:szCs w:val="24"/>
          <w:rtl w:val="0"/>
        </w:rPr>
        <w:t xml:space="preserve">EAST ASIA delivers an exhaustive selection of instantly recognizable string, wind, and percussion sounds, which includes dulcimers, flutes, lutes, oboes, gongs, drums, and cymbals.</w:t>
      </w:r>
    </w:p>
    <w:p w:rsidR="00000000" w:rsidDel="00000000" w:rsidP="00000000" w:rsidRDefault="00000000" w:rsidRPr="00000000" w14:paraId="00000010">
      <w:pPr>
        <w:pStyle w:val="Heading2"/>
        <w:spacing w:after="0" w:before="0" w:lineRule="auto"/>
        <w:rPr>
          <w:sz w:val="24"/>
          <w:szCs w:val="24"/>
        </w:rPr>
      </w:pPr>
      <w:bookmarkStart w:colFirst="0" w:colLast="0" w:name="_e6p2a1d2lbnf" w:id="2"/>
      <w:bookmarkEnd w:id="2"/>
      <w:r w:rsidDel="00000000" w:rsidR="00000000" w:rsidRPr="00000000">
        <w:rPr>
          <w:rtl w:val="0"/>
        </w:rPr>
      </w:r>
    </w:p>
    <w:p w:rsidR="00000000" w:rsidDel="00000000" w:rsidP="00000000" w:rsidRDefault="00000000" w:rsidRPr="00000000" w14:paraId="00000011">
      <w:pPr>
        <w:pStyle w:val="Heading2"/>
        <w:spacing w:after="0" w:before="0" w:lineRule="auto"/>
        <w:rPr>
          <w:sz w:val="24"/>
          <w:szCs w:val="24"/>
        </w:rPr>
      </w:pPr>
      <w:bookmarkStart w:colFirst="0" w:colLast="0" w:name="_hqav85y9ynd4" w:id="3"/>
      <w:bookmarkEnd w:id="3"/>
      <w:r w:rsidDel="00000000" w:rsidR="00000000" w:rsidRPr="00000000">
        <w:rPr>
          <w:sz w:val="24"/>
          <w:szCs w:val="24"/>
          <w:rtl w:val="0"/>
        </w:rPr>
        <w:t xml:space="preserve">The instrument’s built-in traditional scales and tunings let producers quickly create melodies and rhythms with an authentic sound. Each instrument and ensemble comes with an array of preset grooves and phrases, which can be further tweaked with intuitive macro controls, allowing distinctive parts to be constructed easily.</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Owners of YANGQIN can get 20% off the price of EAST ASIA, while the entire SPOTLIGHT COLLECTION is also available with a 20% discount, with both of these offers running for a limited time until July 22, 2021.</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highlight w:val="white"/>
        </w:rPr>
      </w:pPr>
      <w:r w:rsidDel="00000000" w:rsidR="00000000" w:rsidRPr="00000000">
        <w:rPr>
          <w:sz w:val="24"/>
          <w:szCs w:val="24"/>
          <w:rtl w:val="0"/>
        </w:rPr>
        <w:t xml:space="preserve">In </w:t>
      </w:r>
      <w:r w:rsidDel="00000000" w:rsidR="00000000" w:rsidRPr="00000000">
        <w:rPr>
          <w:sz w:val="24"/>
          <w:szCs w:val="24"/>
          <w:rtl w:val="0"/>
        </w:rPr>
        <w:t xml:space="preserve">this </w:t>
      </w:r>
      <w:commentRangeStart w:id="0"/>
      <w:r w:rsidDel="00000000" w:rsidR="00000000" w:rsidRPr="00000000">
        <w:rPr>
          <w:sz w:val="24"/>
          <w:szCs w:val="24"/>
          <w:rtl w:val="0"/>
        </w:rPr>
        <w:t xml:space="preserve">walkthrough video</w:t>
      </w:r>
      <w:commentRangeEnd w:id="0"/>
      <w:r w:rsidDel="00000000" w:rsidR="00000000" w:rsidRPr="00000000">
        <w:commentReference w:id="0"/>
      </w:r>
      <w:r w:rsidDel="00000000" w:rsidR="00000000" w:rsidRPr="00000000">
        <w:rPr>
          <w:sz w:val="24"/>
          <w:szCs w:val="24"/>
          <w:rtl w:val="0"/>
        </w:rPr>
        <w:t xml:space="preserve"> you can watch Reuben Cornell run through some of the key elements in EAST ASIA, including a few of the instruments, the performance slider, and the wealth of MIDI phrases.</w:t>
      </w:r>
      <w:r w:rsidDel="00000000" w:rsidR="00000000" w:rsidRPr="00000000">
        <w:rPr>
          <w:rtl w:val="0"/>
        </w:rPr>
      </w:r>
    </w:p>
    <w:p w:rsidR="00000000" w:rsidDel="00000000" w:rsidP="00000000" w:rsidRDefault="00000000" w:rsidRPr="00000000" w14:paraId="00000016">
      <w:pPr>
        <w:rPr>
          <w:sz w:val="24"/>
          <w:szCs w:val="24"/>
          <w:highlight w:val="white"/>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b w:val="1"/>
          <w:sz w:val="24"/>
          <w:szCs w:val="24"/>
          <w:rtl w:val="0"/>
        </w:rPr>
        <w:t xml:space="preserve">EAST ASIA</w:t>
      </w:r>
      <w:r w:rsidDel="00000000" w:rsidR="00000000" w:rsidRPr="00000000">
        <w:rPr>
          <w:b w:val="1"/>
          <w:sz w:val="24"/>
          <w:szCs w:val="24"/>
          <w:rtl w:val="0"/>
        </w:rPr>
        <w:t xml:space="preserve"> </w:t>
      </w:r>
      <w:r w:rsidDel="00000000" w:rsidR="00000000" w:rsidRPr="00000000">
        <w:rPr>
          <w:sz w:val="24"/>
          <w:szCs w:val="24"/>
          <w:rtl w:val="0"/>
        </w:rPr>
        <w:t xml:space="preserve">is available now at the Native Instruments online shop. </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pStyle w:val="Heading2"/>
        <w:spacing w:after="0" w:before="0" w:lineRule="auto"/>
        <w:rPr>
          <w:b w:val="1"/>
          <w:sz w:val="28"/>
          <w:szCs w:val="28"/>
          <w:highlight w:val="white"/>
        </w:rPr>
      </w:pPr>
      <w:bookmarkStart w:colFirst="0" w:colLast="0" w:name="_5xo29rqn8kwy" w:id="4"/>
      <w:bookmarkEnd w:id="4"/>
      <w:r w:rsidDel="00000000" w:rsidR="00000000" w:rsidRPr="00000000">
        <w:rPr>
          <w:b w:val="1"/>
          <w:sz w:val="28"/>
          <w:szCs w:val="28"/>
          <w:highlight w:val="white"/>
          <w:rtl w:val="0"/>
        </w:rPr>
        <w:t xml:space="preserve">Press Kit</w:t>
      </w:r>
    </w:p>
    <w:p w:rsidR="00000000" w:rsidDel="00000000" w:rsidP="00000000" w:rsidRDefault="00000000" w:rsidRPr="00000000" w14:paraId="0000001A">
      <w:pPr>
        <w:pStyle w:val="Heading2"/>
        <w:spacing w:after="0" w:before="0" w:lineRule="auto"/>
        <w:rPr>
          <w:sz w:val="24"/>
          <w:szCs w:val="24"/>
          <w:highlight w:val="white"/>
        </w:rPr>
      </w:pPr>
      <w:bookmarkStart w:colFirst="0" w:colLast="0" w:name="_r6iknkzbcdat" w:id="5"/>
      <w:bookmarkEnd w:id="5"/>
      <w:r w:rsidDel="00000000" w:rsidR="00000000" w:rsidRPr="00000000">
        <w:rPr>
          <w:sz w:val="24"/>
          <w:szCs w:val="24"/>
          <w:highlight w:val="white"/>
          <w:rtl w:val="0"/>
        </w:rPr>
        <w:t xml:space="preserve">Find images for </w:t>
      </w:r>
      <w:r w:rsidDel="00000000" w:rsidR="00000000" w:rsidRPr="00000000">
        <w:rPr>
          <w:b w:val="1"/>
          <w:sz w:val="24"/>
          <w:szCs w:val="24"/>
          <w:rtl w:val="0"/>
        </w:rPr>
        <w:t xml:space="preserve">EAST ASIA</w:t>
      </w:r>
      <w:r w:rsidDel="00000000" w:rsidR="00000000" w:rsidRPr="00000000">
        <w:rPr>
          <w:sz w:val="24"/>
          <w:szCs w:val="24"/>
          <w:highlight w:val="white"/>
          <w:rtl w:val="0"/>
        </w:rPr>
        <w:t xml:space="preserve"> </w:t>
      </w:r>
      <w:commentRangeStart w:id="1"/>
      <w:r w:rsidDel="00000000" w:rsidR="00000000" w:rsidRPr="00000000">
        <w:rPr>
          <w:sz w:val="24"/>
          <w:szCs w:val="24"/>
          <w:highlight w:val="white"/>
          <w:rtl w:val="0"/>
        </w:rPr>
        <w:t xml:space="preserve">here</w:t>
      </w:r>
      <w:commentRangeEnd w:id="1"/>
      <w:r w:rsidDel="00000000" w:rsidR="00000000" w:rsidRPr="00000000">
        <w:commentReference w:id="1"/>
      </w:r>
      <w:r w:rsidDel="00000000" w:rsidR="00000000" w:rsidRPr="00000000">
        <w:rPr>
          <w:sz w:val="24"/>
          <w:szCs w:val="24"/>
          <w:highlight w:val="white"/>
          <w:rtl w:val="0"/>
        </w:rPr>
        <w:t xml:space="preserve">.</w:t>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b w:val="1"/>
          <w:sz w:val="24"/>
          <w:szCs w:val="24"/>
        </w:rPr>
      </w:pPr>
      <w:commentRangeStart w:id="2"/>
      <w:r w:rsidDel="00000000" w:rsidR="00000000" w:rsidRPr="00000000">
        <w:rPr>
          <w:b w:val="1"/>
          <w:sz w:val="28"/>
          <w:szCs w:val="28"/>
          <w:rtl w:val="0"/>
        </w:rPr>
        <w:t xml:space="preserve">PRICING AND AVAILABILITY</w:t>
        <w:br w:type="textWrapping"/>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EUR 99 /  USD 99 /  YEN /  GBP /  AUD /  CAD /  CHF /  CNY </w:t>
      </w:r>
      <w:r w:rsidDel="00000000" w:rsidR="00000000" w:rsidRPr="00000000">
        <w:rPr>
          <w:rtl w:val="0"/>
        </w:rPr>
      </w:r>
    </w:p>
    <w:p w:rsidR="00000000" w:rsidDel="00000000" w:rsidP="00000000" w:rsidRDefault="00000000" w:rsidRPr="00000000" w14:paraId="00000020">
      <w:pPr>
        <w:pStyle w:val="Heading2"/>
        <w:rPr/>
      </w:pPr>
      <w:bookmarkStart w:colFirst="0" w:colLast="0" w:name="_u76orrjvhwjo" w:id="6"/>
      <w:bookmarkEnd w:id="6"/>
      <w:r w:rsidDel="00000000" w:rsidR="00000000" w:rsidRPr="00000000">
        <w:rPr>
          <w:rtl w:val="0"/>
        </w:rPr>
        <w:t xml:space="preserve">Media Contact</w:t>
      </w:r>
    </w:p>
    <w:p w:rsidR="00000000" w:rsidDel="00000000" w:rsidP="00000000" w:rsidRDefault="00000000" w:rsidRPr="00000000" w14:paraId="00000021">
      <w:pPr>
        <w:rPr/>
      </w:pPr>
      <w:r w:rsidDel="00000000" w:rsidR="00000000" w:rsidRPr="00000000">
        <w:rPr>
          <w:rtl w:val="0"/>
        </w:rPr>
        <w:t xml:space="preserve">Cecilia Doreng-Stearns</w:t>
      </w:r>
      <w:r w:rsidDel="00000000" w:rsidR="00000000" w:rsidRPr="00000000">
        <w:rPr>
          <w:rtl w:val="0"/>
        </w:rPr>
      </w:r>
    </w:p>
    <w:p w:rsidR="00000000" w:rsidDel="00000000" w:rsidP="00000000" w:rsidRDefault="00000000" w:rsidRPr="00000000" w14:paraId="00000022">
      <w:pPr>
        <w:shd w:fill="ffffff" w:val="clear"/>
        <w:spacing w:line="308.5714285714286" w:lineRule="auto"/>
        <w:rPr/>
      </w:pPr>
      <w:r w:rsidDel="00000000" w:rsidR="00000000" w:rsidRPr="00000000">
        <w:rPr>
          <w:rtl w:val="0"/>
        </w:rPr>
        <w:t xml:space="preserve">Communications Lead</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Email: </w:t>
      </w:r>
      <w:hyperlink r:id="rId7">
        <w:r w:rsidDel="00000000" w:rsidR="00000000" w:rsidRPr="00000000">
          <w:rPr>
            <w:color w:val="1155cc"/>
            <w:u w:val="single"/>
            <w:rtl w:val="0"/>
          </w:rPr>
          <w:t xml:space="preserve">press@native-instruments.com</w:t>
        </w:r>
      </w:hyperlink>
      <w:r w:rsidDel="00000000" w:rsidR="00000000" w:rsidRPr="00000000">
        <w:rPr>
          <w:rtl w:val="0"/>
        </w:rPr>
        <w:t xml:space="preserve"> </w:t>
      </w:r>
    </w:p>
    <w:p w:rsidR="00000000" w:rsidDel="00000000" w:rsidP="00000000" w:rsidRDefault="00000000" w:rsidRPr="00000000" w14:paraId="00000024">
      <w:pPr>
        <w:pStyle w:val="Heading2"/>
        <w:rPr/>
      </w:pPr>
      <w:bookmarkStart w:colFirst="0" w:colLast="0" w:name="_5q7osmvk8chs" w:id="7"/>
      <w:bookmarkEnd w:id="7"/>
      <w:r w:rsidDel="00000000" w:rsidR="00000000" w:rsidRPr="00000000">
        <w:rPr>
          <w:rtl w:val="0"/>
        </w:rPr>
        <w:t xml:space="preserve">About Native Instruments</w:t>
      </w:r>
    </w:p>
    <w:p w:rsidR="00000000" w:rsidDel="00000000" w:rsidP="00000000" w:rsidRDefault="00000000" w:rsidRPr="00000000" w14:paraId="00000025">
      <w:pPr>
        <w:rPr>
          <w:sz w:val="26"/>
          <w:szCs w:val="26"/>
        </w:rPr>
      </w:pPr>
      <w:r w:rsidDel="00000000" w:rsidR="00000000" w:rsidRPr="00000000">
        <w:rPr>
          <w:rtl w:val="0"/>
        </w:rPr>
        <w:t xml:space="preserve">For more than 20 years, Native Instruments has been at the heart of musical innovation. We’ve created communities, pushed technological boundaries, and opened new creative horizons for amateurs and professionals alike. Today, driven by our mission to make music creation more inclusive and accessible, Native hardware, software, and digital services provide fully-integrated solutions for musicians, producers, and DJs of all genres and levels of experience.</w:t>
      </w: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Geoff Wright" w:id="0" w:date="2021-06-17T13:06:48Z">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link required</w:t>
      </w:r>
    </w:p>
  </w:comment>
  <w:comment w:author="Geoff Wright" w:id="1" w:date="2021-06-17T13:07:18Z">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link required</w:t>
      </w:r>
    </w:p>
  </w:comment>
  <w:comment w:author="Geoff Wright" w:id="2" w:date="2021-06-17T13:59:40Z">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regional prices missing</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press@native-instrumen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