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C53834" w14:textId="77777777" w:rsidR="000278AC" w:rsidRDefault="000278AC" w:rsidP="000278AC">
      <w:pPr>
        <w:pStyle w:val="NormalWeb"/>
        <w:spacing w:before="0" w:beforeAutospacing="0" w:after="0" w:afterAutospacing="0"/>
      </w:pPr>
      <w:r>
        <w:rPr>
          <w:rFonts w:ascii="Arial" w:hAnsi="Arial"/>
          <w:b/>
          <w:bCs/>
          <w:color w:val="000000"/>
          <w:sz w:val="32"/>
          <w:szCs w:val="32"/>
        </w:rPr>
        <w:t>Native Instruments and Galaxy Instruments release MYSTERIA – a unique cinematic vocal instrument</w:t>
      </w:r>
    </w:p>
    <w:p w14:paraId="440A0C2A" w14:textId="77777777" w:rsidR="000278AC" w:rsidRDefault="000278AC" w:rsidP="000278AC">
      <w:pPr>
        <w:spacing w:line="240" w:lineRule="auto"/>
        <w:rPr>
          <w:rFonts w:eastAsia="Times New Roman" w:cs="Times New Roman"/>
        </w:rPr>
      </w:pPr>
    </w:p>
    <w:p w14:paraId="508188F7" w14:textId="77777777" w:rsidR="000278AC" w:rsidRDefault="000278AC" w:rsidP="000278AC">
      <w:pPr>
        <w:pStyle w:val="NormalWeb"/>
        <w:spacing w:before="0" w:beforeAutospacing="0" w:after="0" w:afterAutospacing="0"/>
        <w:rPr>
          <w:rFonts w:eastAsiaTheme="minorHAnsi"/>
        </w:rPr>
      </w:pPr>
      <w:r>
        <w:rPr>
          <w:rFonts w:ascii="Arial" w:hAnsi="Arial"/>
          <w:b/>
          <w:bCs/>
          <w:color w:val="000000"/>
          <w:sz w:val="26"/>
          <w:szCs w:val="26"/>
        </w:rPr>
        <w:t>The follow-up to THRILL is the first ever vocal instrument to be released by Native</w:t>
      </w:r>
    </w:p>
    <w:p w14:paraId="1470402D" w14:textId="77777777" w:rsidR="000278AC" w:rsidRDefault="000278AC" w:rsidP="000278AC">
      <w:pPr>
        <w:spacing w:line="240" w:lineRule="auto"/>
        <w:rPr>
          <w:rFonts w:eastAsia="Times New Roman" w:cs="Times New Roman"/>
        </w:rPr>
      </w:pPr>
    </w:p>
    <w:p w14:paraId="315ACD06" w14:textId="77777777" w:rsidR="000278AC" w:rsidRDefault="000278AC" w:rsidP="000278AC">
      <w:pPr>
        <w:pStyle w:val="NormalWeb"/>
        <w:spacing w:before="0" w:beforeAutospacing="0" w:after="0" w:afterAutospacing="0"/>
        <w:rPr>
          <w:rFonts w:eastAsiaTheme="minorHAnsi"/>
        </w:rPr>
      </w:pPr>
      <w:r>
        <w:rPr>
          <w:rFonts w:ascii="Arial" w:hAnsi="Arial"/>
          <w:b/>
          <w:bCs/>
          <w:color w:val="000000"/>
        </w:rPr>
        <w:t>February 13, 2020</w:t>
      </w:r>
      <w:r>
        <w:rPr>
          <w:rFonts w:ascii="Arial" w:hAnsi="Arial"/>
          <w:color w:val="000000"/>
        </w:rPr>
        <w:t>, Berlin – Native Instruments today announced the release of MYSTERIA, a one-of-a-kind instrument for creating atmospheres and transitions that allow producers to harness the emotional power of the human voice when scoring for film, games, sound installations, and more. </w:t>
      </w:r>
    </w:p>
    <w:p w14:paraId="03782E62" w14:textId="77777777" w:rsidR="000278AC" w:rsidRDefault="000278AC" w:rsidP="000278AC">
      <w:pPr>
        <w:spacing w:line="240" w:lineRule="auto"/>
        <w:rPr>
          <w:rFonts w:eastAsia="Times New Roman" w:cs="Times New Roman"/>
        </w:rPr>
      </w:pPr>
    </w:p>
    <w:p w14:paraId="349818DB" w14:textId="77777777" w:rsidR="000278AC" w:rsidRDefault="000278AC" w:rsidP="000278AC">
      <w:pPr>
        <w:pStyle w:val="NormalWeb"/>
        <w:spacing w:before="0" w:beforeAutospacing="0" w:after="0" w:afterAutospacing="0"/>
        <w:rPr>
          <w:rFonts w:eastAsiaTheme="minorHAnsi"/>
        </w:rPr>
      </w:pPr>
      <w:r>
        <w:rPr>
          <w:rFonts w:ascii="Arial" w:hAnsi="Arial"/>
          <w:color w:val="000000"/>
        </w:rPr>
        <w:t>MYSTERIA unites sources from three meticulously-recorded choirs with in-depth aleatoric sound design to form the only performance instrument that places arcane textures, haunting atmospheres, and enchanting moods from the subtle to the sublime, within a single playable interface. </w:t>
      </w:r>
    </w:p>
    <w:p w14:paraId="49FE4653" w14:textId="77777777" w:rsidR="000278AC" w:rsidRDefault="000278AC" w:rsidP="000278AC">
      <w:pPr>
        <w:spacing w:line="240" w:lineRule="auto"/>
        <w:rPr>
          <w:rFonts w:eastAsia="Times New Roman" w:cs="Times New Roman"/>
        </w:rPr>
      </w:pPr>
    </w:p>
    <w:p w14:paraId="3ADCC3E8" w14:textId="77777777" w:rsidR="000278AC" w:rsidRDefault="000278AC" w:rsidP="000278AC">
      <w:pPr>
        <w:pStyle w:val="NormalWeb"/>
        <w:spacing w:before="0" w:beforeAutospacing="0" w:after="0" w:afterAutospacing="0"/>
        <w:rPr>
          <w:rFonts w:eastAsiaTheme="minorHAnsi"/>
        </w:rPr>
      </w:pPr>
      <w:r>
        <w:rPr>
          <w:rFonts w:ascii="Arial" w:hAnsi="Arial"/>
          <w:color w:val="000000"/>
        </w:rPr>
        <w:t>From aggressive to anxious, despairing to dreamlike, atmospheres and tonal clusters can be played, manipulated, and made to evolve in real-time, for straight-to-picture scoring and single-take scene soundtracks. </w:t>
      </w:r>
    </w:p>
    <w:p w14:paraId="42546862" w14:textId="77777777" w:rsidR="000278AC" w:rsidRDefault="000278AC" w:rsidP="000278AC">
      <w:pPr>
        <w:spacing w:line="240" w:lineRule="auto"/>
        <w:rPr>
          <w:rFonts w:eastAsia="Times New Roman" w:cs="Times New Roman"/>
        </w:rPr>
      </w:pPr>
    </w:p>
    <w:p w14:paraId="3B354DEB" w14:textId="77777777" w:rsidR="000278AC" w:rsidRDefault="000278AC" w:rsidP="000278AC">
      <w:pPr>
        <w:pStyle w:val="NormalWeb"/>
        <w:spacing w:before="0" w:beforeAutospacing="0" w:after="0" w:afterAutospacing="0"/>
        <w:rPr>
          <w:rFonts w:eastAsiaTheme="minorHAnsi"/>
        </w:rPr>
      </w:pPr>
      <w:r>
        <w:rPr>
          <w:rFonts w:ascii="Arial" w:hAnsi="Arial"/>
          <w:color w:val="000000"/>
        </w:rPr>
        <w:t>The 29 GB sound library encompasses more than 800 sound sources, recorded in Bratislava and Cologne with a large symphonic choir also split into male and female sections, a chamber choir, and an intimate New Music vocal quartet. The result is a truly versatile sound that covers everything from close whispers, to epic choruses, and everything in between. </w:t>
      </w:r>
    </w:p>
    <w:p w14:paraId="06FB13CE" w14:textId="77777777" w:rsidR="000278AC" w:rsidRDefault="000278AC" w:rsidP="000278AC">
      <w:pPr>
        <w:spacing w:line="240" w:lineRule="auto"/>
        <w:rPr>
          <w:rFonts w:eastAsia="Times New Roman" w:cs="Times New Roman"/>
        </w:rPr>
      </w:pPr>
    </w:p>
    <w:p w14:paraId="69337ABC" w14:textId="77777777" w:rsidR="000278AC" w:rsidRDefault="000278AC" w:rsidP="000278AC">
      <w:pPr>
        <w:pStyle w:val="NormalWeb"/>
        <w:spacing w:before="0" w:beforeAutospacing="0" w:after="0" w:afterAutospacing="0"/>
        <w:rPr>
          <w:rFonts w:eastAsiaTheme="minorHAnsi"/>
        </w:rPr>
      </w:pPr>
      <w:r>
        <w:rPr>
          <w:rFonts w:ascii="Arial" w:hAnsi="Arial"/>
          <w:color w:val="000000"/>
        </w:rPr>
        <w:t>MYSTERIA’s X-Y pad, which follows in the footsteps of 2017’s THRILL is the key to its performance. Players can morph between complex layers of sound and simultaneously control their intensity by gliding through unique dynamic sample sets and modulateable effects. This makes MYSTERIA as suited to drawn-out waves of emotion as it is to edge-of-your-seat bursts of energy. </w:t>
      </w:r>
    </w:p>
    <w:p w14:paraId="76F86146" w14:textId="77777777" w:rsidR="000278AC" w:rsidRDefault="000278AC" w:rsidP="000278AC">
      <w:pPr>
        <w:spacing w:line="240" w:lineRule="auto"/>
        <w:rPr>
          <w:rFonts w:eastAsia="Times New Roman" w:cs="Times New Roman"/>
        </w:rPr>
      </w:pPr>
    </w:p>
    <w:p w14:paraId="31B8B89C" w14:textId="77777777" w:rsidR="000278AC" w:rsidRDefault="000278AC" w:rsidP="000278AC">
      <w:pPr>
        <w:pStyle w:val="NormalWeb"/>
        <w:spacing w:before="0" w:beforeAutospacing="0" w:after="0" w:afterAutospacing="0"/>
        <w:rPr>
          <w:rFonts w:eastAsiaTheme="minorHAnsi"/>
        </w:rPr>
      </w:pPr>
      <w:r>
        <w:rPr>
          <w:rFonts w:ascii="Arial" w:hAnsi="Arial"/>
          <w:color w:val="000000"/>
        </w:rPr>
        <w:t>Likewise inherited from THRILL is MYSTERIA’s cluster designer. Clusters are tonally-playable layers of individual voices, which can build, shift, or glide for a comprehensive range of unique cinematic effects. Users can tune and pan up to eight individually-editable voices to create building chords and atonal clusters of notes, or shift between them on the Y axis with granular control over the results. </w:t>
      </w:r>
    </w:p>
    <w:p w14:paraId="168F0E05" w14:textId="77777777" w:rsidR="000278AC" w:rsidRDefault="000278AC" w:rsidP="000278AC">
      <w:pPr>
        <w:spacing w:line="240" w:lineRule="auto"/>
        <w:rPr>
          <w:rFonts w:eastAsia="Times New Roman" w:cs="Times New Roman"/>
        </w:rPr>
      </w:pPr>
    </w:p>
    <w:p w14:paraId="09198506" w14:textId="77777777" w:rsidR="000278AC" w:rsidRDefault="000278AC" w:rsidP="000278AC">
      <w:pPr>
        <w:pStyle w:val="NormalWeb"/>
        <w:spacing w:before="0" w:beforeAutospacing="0" w:after="0" w:afterAutospacing="0"/>
        <w:rPr>
          <w:rFonts w:eastAsiaTheme="minorHAnsi"/>
        </w:rPr>
      </w:pPr>
      <w:r>
        <w:rPr>
          <w:rFonts w:ascii="Arial" w:hAnsi="Arial"/>
          <w:color w:val="000000"/>
        </w:rPr>
        <w:t>MYSTERIA was created in collaboration with long-time partners, Galaxy Instruments. The team is renowned for their proven mastery of quality sampling, innovative control, and unique approach to building tools for composers, producers, and musicians. Previous collaborations include THRILL, NOIRE, THE GIANT, UNA CORDA, RISE AND HIT, and THE DEFINITIVE PIANO COLLECTION.  </w:t>
      </w:r>
    </w:p>
    <w:p w14:paraId="3310FB4A" w14:textId="77777777" w:rsidR="000278AC" w:rsidRDefault="000278AC" w:rsidP="000278AC">
      <w:pPr>
        <w:spacing w:line="240" w:lineRule="auto"/>
        <w:rPr>
          <w:rFonts w:eastAsia="Times New Roman" w:cs="Times New Roman"/>
        </w:rPr>
      </w:pPr>
    </w:p>
    <w:p w14:paraId="2D8523FF" w14:textId="77777777" w:rsidR="000278AC" w:rsidRDefault="000278AC" w:rsidP="000278AC">
      <w:pPr>
        <w:pStyle w:val="NormalWeb"/>
        <w:spacing w:before="0" w:beforeAutospacing="0" w:after="0" w:afterAutospacing="0"/>
        <w:rPr>
          <w:rFonts w:eastAsiaTheme="minorHAnsi"/>
        </w:rPr>
      </w:pPr>
      <w:r>
        <w:rPr>
          <w:rFonts w:ascii="Arial" w:hAnsi="Arial"/>
          <w:color w:val="000000"/>
        </w:rPr>
        <w:lastRenderedPageBreak/>
        <w:t xml:space="preserve">The promotional video for MYSTERIA was choreographed by the Berlin-based dancer, choreographer, and director </w:t>
      </w:r>
      <w:hyperlink r:id="rId5" w:history="1">
        <w:r>
          <w:rPr>
            <w:rStyle w:val="Hyperlink"/>
            <w:rFonts w:ascii="Arial" w:hAnsi="Arial"/>
            <w:color w:val="1155CC"/>
          </w:rPr>
          <w:t>Kiani Del Vana</w:t>
        </w:r>
      </w:hyperlink>
      <w:r>
        <w:rPr>
          <w:rFonts w:ascii="Arial" w:hAnsi="Arial"/>
          <w:color w:val="000000"/>
        </w:rPr>
        <w:t xml:space="preserve"> (Clark, Floating Points, Objekt, Simian Mobile Disco). </w:t>
      </w:r>
    </w:p>
    <w:p w14:paraId="67C2A681" w14:textId="77777777" w:rsidR="000278AC" w:rsidRDefault="000278AC" w:rsidP="000278AC">
      <w:pPr>
        <w:spacing w:line="240" w:lineRule="auto"/>
        <w:rPr>
          <w:rFonts w:eastAsia="Times New Roman" w:cs="Times New Roman"/>
        </w:rPr>
      </w:pPr>
    </w:p>
    <w:p w14:paraId="317A9DE6" w14:textId="77777777" w:rsidR="000278AC" w:rsidRDefault="000278AC" w:rsidP="000278AC">
      <w:pPr>
        <w:pStyle w:val="NormalWeb"/>
        <w:spacing w:before="0" w:beforeAutospacing="0" w:after="0" w:afterAutospacing="0"/>
        <w:rPr>
          <w:rFonts w:eastAsiaTheme="minorHAnsi"/>
        </w:rPr>
      </w:pPr>
      <w:r>
        <w:rPr>
          <w:rFonts w:ascii="Arial" w:hAnsi="Arial"/>
          <w:color w:val="000000"/>
        </w:rPr>
        <w:t>Video link: </w:t>
      </w:r>
    </w:p>
    <w:p w14:paraId="48083DC5" w14:textId="77777777" w:rsidR="000278AC" w:rsidRDefault="000278AC" w:rsidP="000278AC">
      <w:pPr>
        <w:spacing w:line="240" w:lineRule="auto"/>
        <w:rPr>
          <w:rFonts w:eastAsia="Times New Roman" w:cs="Times New Roman"/>
        </w:rPr>
      </w:pPr>
    </w:p>
    <w:p w14:paraId="7F3697C3" w14:textId="77777777" w:rsidR="000278AC" w:rsidRDefault="000278AC" w:rsidP="000278AC">
      <w:pPr>
        <w:pStyle w:val="NormalWeb"/>
        <w:spacing w:before="0" w:beforeAutospacing="0" w:after="0" w:afterAutospacing="0"/>
        <w:rPr>
          <w:rFonts w:eastAsiaTheme="minorHAnsi"/>
        </w:rPr>
      </w:pPr>
      <w:r>
        <w:rPr>
          <w:rFonts w:ascii="Arial" w:hAnsi="Arial"/>
          <w:b/>
          <w:bCs/>
          <w:color w:val="000000"/>
        </w:rPr>
        <w:t>Further information</w:t>
      </w:r>
    </w:p>
    <w:p w14:paraId="6C6914F0" w14:textId="77777777" w:rsidR="000278AC" w:rsidRDefault="000278AC" w:rsidP="000278AC">
      <w:pPr>
        <w:pStyle w:val="NormalWeb"/>
        <w:spacing w:before="0" w:beforeAutospacing="0" w:after="0" w:afterAutospacing="0"/>
      </w:pPr>
      <w:r>
        <w:rPr>
          <w:rFonts w:ascii="Arial" w:hAnsi="Arial"/>
          <w:color w:val="000000"/>
        </w:rPr>
        <w:t>For more on MYSTERIA, including audio demos, head to https://www.native-instruments.com/mysteria.</w:t>
      </w:r>
    </w:p>
    <w:p w14:paraId="16553A32" w14:textId="77777777" w:rsidR="000278AC" w:rsidRDefault="000278AC" w:rsidP="000278AC">
      <w:pPr>
        <w:spacing w:line="240" w:lineRule="auto"/>
        <w:rPr>
          <w:rFonts w:eastAsia="Times New Roman" w:cs="Times New Roman"/>
        </w:rPr>
      </w:pPr>
    </w:p>
    <w:p w14:paraId="5EA63F24" w14:textId="77777777" w:rsidR="000278AC" w:rsidRDefault="000278AC" w:rsidP="000278AC">
      <w:pPr>
        <w:pStyle w:val="NormalWeb"/>
        <w:spacing w:before="0" w:beforeAutospacing="0" w:after="0" w:afterAutospacing="0"/>
        <w:rPr>
          <w:rFonts w:eastAsiaTheme="minorHAnsi"/>
        </w:rPr>
      </w:pPr>
      <w:r>
        <w:rPr>
          <w:rFonts w:ascii="Arial" w:hAnsi="Arial"/>
          <w:b/>
          <w:bCs/>
          <w:color w:val="000000"/>
        </w:rPr>
        <w:t>Pricing and availability </w:t>
      </w:r>
    </w:p>
    <w:p w14:paraId="392AEB33" w14:textId="05DEF432" w:rsidR="000278AC" w:rsidRDefault="000278AC" w:rsidP="000278AC">
      <w:pPr>
        <w:pStyle w:val="NormalWeb"/>
        <w:spacing w:before="0" w:beforeAutospacing="0" w:after="0" w:afterAutospacing="0"/>
      </w:pPr>
      <w:r>
        <w:rPr>
          <w:rFonts w:ascii="Arial" w:hAnsi="Arial"/>
          <w:color w:val="000000"/>
        </w:rPr>
        <w:t>MYSTERIA is available now exclusively at the NI Online Shop. </w:t>
      </w:r>
      <w:bookmarkStart w:id="0" w:name="_GoBack"/>
      <w:bookmarkEnd w:id="0"/>
    </w:p>
    <w:p w14:paraId="3E8DE1A3" w14:textId="77777777" w:rsidR="000278AC" w:rsidRDefault="000278AC" w:rsidP="000278AC">
      <w:pPr>
        <w:pStyle w:val="NormalWeb"/>
        <w:spacing w:before="0" w:beforeAutospacing="0" w:after="0" w:afterAutospacing="0"/>
        <w:rPr>
          <w:rFonts w:eastAsiaTheme="minorHAnsi"/>
        </w:rPr>
      </w:pPr>
      <w:r>
        <w:rPr>
          <w:rFonts w:ascii="Arial" w:hAnsi="Arial"/>
          <w:color w:val="000000"/>
          <w:sz w:val="22"/>
          <w:szCs w:val="22"/>
        </w:rPr>
        <w:t>299 USD, 299 EUR, 40200 JPY, 269 GBP, 449 AUD, 389 CAD, 2399 CYN.</w:t>
      </w:r>
    </w:p>
    <w:p w14:paraId="64160972" w14:textId="77777777" w:rsidR="000278AC" w:rsidRDefault="000278AC" w:rsidP="000278AC">
      <w:pPr>
        <w:spacing w:line="240" w:lineRule="auto"/>
        <w:rPr>
          <w:rFonts w:eastAsia="Times New Roman" w:cs="Times New Roman"/>
        </w:rPr>
      </w:pPr>
    </w:p>
    <w:p w14:paraId="3C755572" w14:textId="77777777" w:rsidR="000278AC" w:rsidRDefault="000278AC" w:rsidP="000278AC">
      <w:pPr>
        <w:pStyle w:val="NormalWeb"/>
        <w:spacing w:before="0" w:beforeAutospacing="0" w:after="0" w:afterAutospacing="0"/>
        <w:rPr>
          <w:rFonts w:eastAsiaTheme="minorHAnsi"/>
        </w:rPr>
      </w:pPr>
      <w:r>
        <w:rPr>
          <w:rFonts w:ascii="Arial" w:hAnsi="Arial"/>
          <w:b/>
          <w:bCs/>
          <w:color w:val="000000"/>
        </w:rPr>
        <w:t>International Press Contact</w:t>
      </w:r>
    </w:p>
    <w:p w14:paraId="7C5BD9FE" w14:textId="77777777" w:rsidR="000278AC" w:rsidRDefault="000278AC" w:rsidP="000278AC">
      <w:pPr>
        <w:pStyle w:val="NormalWeb"/>
        <w:spacing w:before="0" w:beforeAutospacing="0" w:after="0" w:afterAutospacing="0"/>
      </w:pPr>
      <w:r>
        <w:rPr>
          <w:rFonts w:ascii="Arial" w:hAnsi="Arial"/>
          <w:color w:val="000000"/>
        </w:rPr>
        <w:t>Thomas Evans</w:t>
      </w:r>
    </w:p>
    <w:p w14:paraId="6AC6CE78" w14:textId="77777777" w:rsidR="000278AC" w:rsidRDefault="000278AC" w:rsidP="000278AC">
      <w:pPr>
        <w:pStyle w:val="NormalWeb"/>
        <w:spacing w:before="0" w:beforeAutospacing="0" w:after="0" w:afterAutospacing="0"/>
      </w:pPr>
      <w:r>
        <w:rPr>
          <w:rFonts w:ascii="Arial" w:hAnsi="Arial"/>
          <w:color w:val="000000"/>
        </w:rPr>
        <w:t>Communications Manager</w:t>
      </w:r>
    </w:p>
    <w:p w14:paraId="67EBD2B1" w14:textId="77777777" w:rsidR="000278AC" w:rsidRDefault="000278AC" w:rsidP="000278AC">
      <w:pPr>
        <w:pStyle w:val="NormalWeb"/>
        <w:spacing w:before="0" w:beforeAutospacing="0" w:after="0" w:afterAutospacing="0"/>
      </w:pPr>
      <w:r>
        <w:rPr>
          <w:rFonts w:ascii="Arial" w:hAnsi="Arial"/>
          <w:color w:val="000000"/>
        </w:rPr>
        <w:t xml:space="preserve">Email: </w:t>
      </w:r>
      <w:hyperlink r:id="rId6" w:history="1">
        <w:r>
          <w:rPr>
            <w:rStyle w:val="Hyperlink"/>
            <w:rFonts w:ascii="Arial" w:hAnsi="Arial"/>
            <w:color w:val="000000"/>
          </w:rPr>
          <w:t>press@native-instruments.com</w:t>
        </w:r>
      </w:hyperlink>
      <w:r>
        <w:rPr>
          <w:rFonts w:ascii="Arial" w:hAnsi="Arial"/>
          <w:color w:val="000000"/>
        </w:rPr>
        <w:t> </w:t>
      </w:r>
    </w:p>
    <w:p w14:paraId="5CFECF4E" w14:textId="77777777" w:rsidR="000278AC" w:rsidRDefault="000278AC" w:rsidP="000278AC">
      <w:pPr>
        <w:pStyle w:val="Heading2"/>
        <w:spacing w:before="360" w:beforeAutospacing="0" w:after="120" w:afterAutospacing="0"/>
      </w:pPr>
      <w:r>
        <w:rPr>
          <w:rFonts w:ascii="Arial" w:hAnsi="Arial"/>
          <w:b w:val="0"/>
          <w:bCs w:val="0"/>
          <w:color w:val="000000"/>
          <w:sz w:val="32"/>
          <w:szCs w:val="32"/>
        </w:rPr>
        <w:t>About Native Instruments</w:t>
      </w:r>
    </w:p>
    <w:p w14:paraId="3663B89B" w14:textId="77777777" w:rsidR="000278AC" w:rsidRDefault="000278AC" w:rsidP="000278AC">
      <w:pPr>
        <w:pStyle w:val="NormalWeb"/>
        <w:spacing w:before="0" w:beforeAutospacing="0" w:after="0" w:afterAutospacing="0"/>
        <w:rPr>
          <w:rFonts w:eastAsiaTheme="minorHAnsi"/>
        </w:rPr>
      </w:pPr>
      <w:r>
        <w:rPr>
          <w:rFonts w:ascii="Arial" w:hAnsi="Arial"/>
          <w:color w:val="000000"/>
          <w:sz w:val="22"/>
          <w:szCs w:val="22"/>
        </w:rPr>
        <w:t>Native Instruments is the industry leader in innovative software, hardware, and digital services for music creation, production, and DJing. Founded in 1996, the company pioneered the application of real-time sound synthesis on standard computers.</w:t>
      </w:r>
    </w:p>
    <w:p w14:paraId="2AADE0E9" w14:textId="77777777" w:rsidR="000278AC" w:rsidRDefault="000278AC" w:rsidP="000278AC">
      <w:pPr>
        <w:spacing w:line="240" w:lineRule="auto"/>
        <w:rPr>
          <w:rFonts w:eastAsia="Times New Roman" w:cs="Times New Roman"/>
        </w:rPr>
      </w:pPr>
    </w:p>
    <w:p w14:paraId="6B9A12E0" w14:textId="77777777" w:rsidR="000278AC" w:rsidRDefault="000278AC" w:rsidP="000278AC">
      <w:pPr>
        <w:pStyle w:val="NormalWeb"/>
        <w:spacing w:before="0" w:beforeAutospacing="0" w:after="0" w:afterAutospacing="0"/>
        <w:rPr>
          <w:rFonts w:eastAsiaTheme="minorHAnsi"/>
        </w:rPr>
      </w:pPr>
      <w:r>
        <w:rPr>
          <w:rFonts w:ascii="Arial" w:hAnsi="Arial"/>
          <w:color w:val="000000"/>
          <w:sz w:val="22"/>
          <w:szCs w:val="22"/>
        </w:rPr>
        <w:t>Today, NI caters to music producers, performers, and DJs with a comprehensive range of connected hardware and software systems: KOMPLETE, the industry-leading collection of virtual instruments and effects, complemented by a range of keyboard controllers and audio interfaces; MASCHINE, a powerful range of beat-making instruments now at the heart of hip-hop and electronic music communities; and TRAKTOR, the first DJ software to conquer the club, and now a range of integrated controllers that power house parties, club booths, and the world’s biggest stages.</w:t>
      </w:r>
    </w:p>
    <w:p w14:paraId="10D2F91D" w14:textId="77777777" w:rsidR="000278AC" w:rsidRDefault="000278AC" w:rsidP="000278AC">
      <w:pPr>
        <w:spacing w:line="240" w:lineRule="auto"/>
        <w:rPr>
          <w:rFonts w:eastAsia="Times New Roman" w:cs="Times New Roman"/>
        </w:rPr>
      </w:pPr>
    </w:p>
    <w:p w14:paraId="08AB8A02" w14:textId="77777777" w:rsidR="000278AC" w:rsidRDefault="000278AC" w:rsidP="000278AC">
      <w:pPr>
        <w:pStyle w:val="NormalWeb"/>
        <w:spacing w:before="0" w:beforeAutospacing="0" w:after="0" w:afterAutospacing="0"/>
        <w:rPr>
          <w:rFonts w:eastAsiaTheme="minorHAnsi"/>
        </w:rPr>
      </w:pPr>
      <w:r>
        <w:rPr>
          <w:rFonts w:ascii="Arial" w:hAnsi="Arial"/>
          <w:color w:val="000000"/>
          <w:sz w:val="22"/>
          <w:szCs w:val="22"/>
        </w:rPr>
        <w:t>Based in the heart of the German capital’s creative hub, the company currently employs around 400 people in its seven offices in Berlin, Los Angeles, Tokyo, London, Toronto, Paris, and Shenzhen, and works closely with more than 40 international distribution partners to ensure its future growth and success.</w:t>
      </w:r>
    </w:p>
    <w:p w14:paraId="37DA123E" w14:textId="77777777" w:rsidR="000278AC" w:rsidRDefault="000278AC" w:rsidP="000278AC">
      <w:pPr>
        <w:spacing w:line="240" w:lineRule="auto"/>
        <w:rPr>
          <w:rFonts w:eastAsia="Times New Roman" w:cs="Times New Roman"/>
        </w:rPr>
      </w:pPr>
    </w:p>
    <w:p w14:paraId="56317888" w14:textId="77777777" w:rsidR="00F46A32" w:rsidRPr="000278AC" w:rsidRDefault="000278AC" w:rsidP="000278AC">
      <w:pPr>
        <w:spacing w:line="240" w:lineRule="auto"/>
      </w:pPr>
    </w:p>
    <w:sectPr w:rsidR="00F46A32" w:rsidRPr="000278A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00000003" w:usb1="00000000" w:usb2="00000000" w:usb3="00000000" w:csb0="00000001" w:csb1="00000000"/>
  </w:font>
  <w:font w:name="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400"/>
    <w:rsid w:val="000278AC"/>
    <w:rsid w:val="00244586"/>
    <w:rsid w:val="00326269"/>
    <w:rsid w:val="006720E3"/>
    <w:rsid w:val="00726F6D"/>
    <w:rsid w:val="00854693"/>
    <w:rsid w:val="00CB5400"/>
  </w:rsids>
  <m:mathPr>
    <m:mathFont m:val="Cambria Math"/>
    <m:brkBin m:val="before"/>
    <m:brkBinSub m:val="--"/>
    <m:smallFrac m:val="0"/>
    <m:dispDef/>
    <m:lMargin m:val="0"/>
    <m:rMargin m:val="0"/>
    <m:defJc m:val="centerGroup"/>
    <m:wrapIndent m:val="1440"/>
    <m:intLim m:val="subSup"/>
    <m:naryLim m:val="undOvr"/>
  </m:mathPr>
  <w:themeFontLang w:val="uz-Cyrl-U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198C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z-Cyrl-UZ"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B5400"/>
    <w:pPr>
      <w:spacing w:before="100" w:beforeAutospacing="1" w:after="100" w:afterAutospacing="1" w:line="240" w:lineRule="auto"/>
      <w:outlineLvl w:val="1"/>
    </w:pPr>
    <w:rPr>
      <w:rFonts w:ascii="Times New Roman" w:eastAsia="Times New Roman" w:hAnsi="Times New Roman" w:cs="Times New Roman"/>
      <w:b/>
      <w:bCs/>
      <w:sz w:val="36"/>
      <w:szCs w:val="36"/>
      <w:lang w:eastAsia="uz-Cyrl-U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B5400"/>
    <w:rPr>
      <w:rFonts w:ascii="Times New Roman" w:eastAsia="Times New Roman" w:hAnsi="Times New Roman" w:cs="Times New Roman"/>
      <w:b/>
      <w:bCs/>
      <w:sz w:val="36"/>
      <w:szCs w:val="36"/>
      <w:lang w:eastAsia="uz-Cyrl-UZ"/>
    </w:rPr>
  </w:style>
  <w:style w:type="paragraph" w:styleId="NormalWeb">
    <w:name w:val="Normal (Web)"/>
    <w:basedOn w:val="Normal"/>
    <w:uiPriority w:val="99"/>
    <w:unhideWhenUsed/>
    <w:rsid w:val="00CB5400"/>
    <w:pPr>
      <w:spacing w:before="100" w:beforeAutospacing="1" w:after="100" w:afterAutospacing="1" w:line="240" w:lineRule="auto"/>
    </w:pPr>
    <w:rPr>
      <w:rFonts w:ascii="Times New Roman" w:eastAsia="Times New Roman" w:hAnsi="Times New Roman" w:cs="Times New Roman"/>
      <w:sz w:val="24"/>
      <w:szCs w:val="24"/>
      <w:lang w:eastAsia="uz-Cyrl-UZ"/>
    </w:rPr>
  </w:style>
  <w:style w:type="character" w:styleId="Hyperlink">
    <w:name w:val="Hyperlink"/>
    <w:basedOn w:val="DefaultParagraphFont"/>
    <w:uiPriority w:val="99"/>
    <w:semiHidden/>
    <w:unhideWhenUsed/>
    <w:rsid w:val="00CB5400"/>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z-Cyrl-UZ"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B5400"/>
    <w:pPr>
      <w:spacing w:before="100" w:beforeAutospacing="1" w:after="100" w:afterAutospacing="1" w:line="240" w:lineRule="auto"/>
      <w:outlineLvl w:val="1"/>
    </w:pPr>
    <w:rPr>
      <w:rFonts w:ascii="Times New Roman" w:eastAsia="Times New Roman" w:hAnsi="Times New Roman" w:cs="Times New Roman"/>
      <w:b/>
      <w:bCs/>
      <w:sz w:val="36"/>
      <w:szCs w:val="36"/>
      <w:lang w:eastAsia="uz-Cyrl-U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B5400"/>
    <w:rPr>
      <w:rFonts w:ascii="Times New Roman" w:eastAsia="Times New Roman" w:hAnsi="Times New Roman" w:cs="Times New Roman"/>
      <w:b/>
      <w:bCs/>
      <w:sz w:val="36"/>
      <w:szCs w:val="36"/>
      <w:lang w:eastAsia="uz-Cyrl-UZ"/>
    </w:rPr>
  </w:style>
  <w:style w:type="paragraph" w:styleId="NormalWeb">
    <w:name w:val="Normal (Web)"/>
    <w:basedOn w:val="Normal"/>
    <w:uiPriority w:val="99"/>
    <w:unhideWhenUsed/>
    <w:rsid w:val="00CB5400"/>
    <w:pPr>
      <w:spacing w:before="100" w:beforeAutospacing="1" w:after="100" w:afterAutospacing="1" w:line="240" w:lineRule="auto"/>
    </w:pPr>
    <w:rPr>
      <w:rFonts w:ascii="Times New Roman" w:eastAsia="Times New Roman" w:hAnsi="Times New Roman" w:cs="Times New Roman"/>
      <w:sz w:val="24"/>
      <w:szCs w:val="24"/>
      <w:lang w:eastAsia="uz-Cyrl-UZ"/>
    </w:rPr>
  </w:style>
  <w:style w:type="character" w:styleId="Hyperlink">
    <w:name w:val="Hyperlink"/>
    <w:basedOn w:val="DefaultParagraphFont"/>
    <w:uiPriority w:val="99"/>
    <w:semiHidden/>
    <w:unhideWhenUsed/>
    <w:rsid w:val="00CB54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375502">
      <w:bodyDiv w:val="1"/>
      <w:marLeft w:val="0"/>
      <w:marRight w:val="0"/>
      <w:marTop w:val="0"/>
      <w:marBottom w:val="0"/>
      <w:divBdr>
        <w:top w:val="none" w:sz="0" w:space="0" w:color="auto"/>
        <w:left w:val="none" w:sz="0" w:space="0" w:color="auto"/>
        <w:bottom w:val="none" w:sz="0" w:space="0" w:color="auto"/>
        <w:right w:val="none" w:sz="0" w:space="0" w:color="auto"/>
      </w:divBdr>
    </w:div>
    <w:div w:id="60300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kianidelvalle.net/" TargetMode="External"/><Relationship Id="rId6" Type="http://schemas.openxmlformats.org/officeDocument/2006/relationships/hyperlink" Target="mailto:press@native-instruments.com"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640</Words>
  <Characters>3654</Characters>
  <Application>Microsoft Macintosh Word</Application>
  <DocSecurity>0</DocSecurity>
  <Lines>30</Lines>
  <Paragraphs>8</Paragraphs>
  <ScaleCrop>false</ScaleCrop>
  <Company/>
  <LinksUpToDate>false</LinksUpToDate>
  <CharactersWithSpaces>4286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Harris</dc:creator>
  <cp:keywords/>
  <dc:description/>
  <cp:lastModifiedBy>Thomas Evans</cp:lastModifiedBy>
  <cp:revision>5</cp:revision>
  <dcterms:created xsi:type="dcterms:W3CDTF">2020-02-05T15:13:00Z</dcterms:created>
  <dcterms:modified xsi:type="dcterms:W3CDTF">2020-02-12T13:42:00Z</dcterms:modified>
</cp:coreProperties>
</file>