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B6B7A"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32"/>
          <w:szCs w:val="32"/>
          <w:lang w:val="de-DE"/>
        </w:rPr>
        <w:t>Native Instruments und Galaxy Instruments veröffentlichen MYSTERIA – ein einzigartiges cineastisches Vocal-Instrument</w:t>
      </w:r>
    </w:p>
    <w:p w14:paraId="7116FC23"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9D3BC3C"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434343"/>
          <w:sz w:val="26"/>
          <w:szCs w:val="26"/>
          <w:lang w:val="de-DE"/>
        </w:rPr>
        <w:t>Das neue KONTAKT-Instrument ist Natives erstes Vocal-Instrument überhaupt.</w:t>
      </w:r>
      <w:r>
        <w:rPr>
          <w:rFonts w:ascii="Arial" w:eastAsia="Times New Roman" w:hAnsi="Arial" w:cs="Arial"/>
          <w:color w:val="434343"/>
          <w:sz w:val="26"/>
          <w:szCs w:val="26"/>
          <w:lang w:val="de-DE"/>
        </w:rPr>
        <w:t> </w:t>
      </w:r>
    </w:p>
    <w:p w14:paraId="6AE90477"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85D2BB1" w14:textId="77777777" w:rsidR="00CB5400" w:rsidRPr="00CB5400" w:rsidRDefault="00CB5400" w:rsidP="00CB5400">
      <w:pPr>
        <w:spacing w:after="0" w:line="240" w:lineRule="auto"/>
        <w:rPr>
          <w:rFonts w:ascii="Times New Roman" w:eastAsia="Times New Roman" w:hAnsi="Times New Roman" w:cs="Times New Roman"/>
          <w:sz w:val="24"/>
          <w:szCs w:val="24"/>
        </w:rPr>
      </w:pPr>
      <w:r w:rsidRPr="006720E3">
        <w:rPr>
          <w:rFonts w:ascii="Arial" w:eastAsia="Times New Roman" w:hAnsi="Arial" w:cs="Arial"/>
          <w:b/>
          <w:bCs/>
          <w:sz w:val="24"/>
          <w:szCs w:val="24"/>
          <w:lang w:val="de-DE"/>
        </w:rPr>
        <w:t>Berlin, 13. Februar 2020</w:t>
      </w:r>
      <w:r>
        <w:rPr>
          <w:rFonts w:ascii="Arial" w:eastAsia="Times New Roman" w:hAnsi="Arial" w:cs="Arial"/>
          <w:color w:val="000000"/>
          <w:sz w:val="24"/>
          <w:szCs w:val="24"/>
          <w:lang w:val="de-DE"/>
        </w:rPr>
        <w:t xml:space="preserve"> – Native Instruments hat heute MYSTERIA veröffentlicht – ein innovatives Instrument für Soundscapes und Übergänge. Es macht die emotionale Kraft der menschlichen Stimme für Film- und Gamemusik, Klanginstallationen und andere Pro</w:t>
      </w:r>
      <w:bookmarkStart w:id="0" w:name="_GoBack"/>
      <w:bookmarkEnd w:id="0"/>
      <w:r>
        <w:rPr>
          <w:rFonts w:ascii="Arial" w:eastAsia="Times New Roman" w:hAnsi="Arial" w:cs="Arial"/>
          <w:color w:val="000000"/>
          <w:sz w:val="24"/>
          <w:szCs w:val="24"/>
          <w:lang w:val="de-DE"/>
        </w:rPr>
        <w:t>duktionen verfügbar. </w:t>
      </w:r>
    </w:p>
    <w:p w14:paraId="7961CC7C"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37EEB12D"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de-DE"/>
        </w:rPr>
        <w:t>MYSTERIA vereint Klangquellen von drei meisterhaft aufgenommenen Chören und aleatorisches Sound Design und ist das bislang einzige Performance-Instrument, das geheimnisvolle Texturen und eindringliche Atmosphären – von subtil bis sublim – auf nur einem intuitiv spielbaren Interface liefert. </w:t>
      </w:r>
    </w:p>
    <w:p w14:paraId="5B0FD633"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9994DFA"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de-DE"/>
        </w:rPr>
        <w:t>Die Soundscapes und tonalen Cluster von MYSTERIA bieten eine beeindruckende Bandbreite – von aggressiv bis furchteinflößend oder finster bis verträumt. Alle Sounds lassen sich in Echtzeit spielen, manipulieren und weiterentwickeln, für bildsynchrones Komponieren und Soundtracks in einem einzigen Take. </w:t>
      </w:r>
    </w:p>
    <w:p w14:paraId="5951356D"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B7B8CFD"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de-DE"/>
        </w:rPr>
        <w:t>Die 29 GB große Sound-Library liefert mehr als 800 Klangquellen von drei Chören, die in Bratislava und Köln aufgenommen wurden: Ein großer Sinfoniechor (aufgeteilt in Männer- und Frauenchor), ein Kammerchor und ein intim klingendes Vokalquartett aus dem Bereich der Neuen Musik. So entstehen abwechslungsreiche Vocal-Sounds – von Flüstern bis zu epischen Refrains. </w:t>
      </w:r>
    </w:p>
    <w:p w14:paraId="6DDC7915"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3E1E1D28"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de-DE"/>
        </w:rPr>
        <w:t>Genau wie beim 2017 veröffentlichten Instrument THRILL bildet das X-Y-Pad von MYSTERIA den Schlüssel zur Performance. Der Spieler kann zwischen komplexen Klanglayern überblenden und steuert gleichzeitig deren Intensität, indem er sich durch dynamische Sample-Sets und modulierbare Effekte bewegt. Dies macht MYSTERIA zum perfekten Instrument für subtile Spannungskurven und packende Intensität. </w:t>
      </w:r>
    </w:p>
    <w:p w14:paraId="24514B32"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5DBE7176"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de-DE"/>
        </w:rPr>
        <w:t>Der Cluster Designer von MYSTERIA ist ein weiteres Tool, das von THRILL eingeführt wurde. Cluster sind tonal spielbare Layer aus einzelnen Stimmen, die sich für ein breites Spektrum cineastischer Effekte kombinieren, verschieben oder nahtlos überblenden lassen. Beim Spielen können bis zu acht einzeln editierbare Voices gestimmt und gepannt werden – für spannende Akkordfolgen und atonale Cluster von Noten. Die Y-Achse ermöglicht den Wechsel zwischen Clustern, mit granularer Kontrolle über die Ergebnisse. </w:t>
      </w:r>
    </w:p>
    <w:p w14:paraId="6E13B3D3"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4E69E71"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de-DE"/>
        </w:rPr>
        <w:t>MYSTERIA wurde gemeinsam mit unserem langjährigen Sound-Partner Galaxy Instruments entwickelt. Das Team ist berühmt für exzellentes Sampling, innovative Steuerungen und einzigartige Tools für Komponisten, Produzenten und Musiker. Galaxy Instruments hat bereits für THRILL, NOIRE, THE GIANT, UNA CORDA, RISE AND HIT und THE DEFINITIVE PIANO COLLECTION mit Native Instruments zusammengearbeitet.  </w:t>
      </w:r>
    </w:p>
    <w:p w14:paraId="1E590109"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578981A5"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de-DE"/>
        </w:rPr>
        <w:t>Weitere Informationen</w:t>
      </w:r>
    </w:p>
    <w:p w14:paraId="513F8CCE" w14:textId="77777777" w:rsidR="00CB5400" w:rsidRPr="00244586" w:rsidRDefault="00CB5400" w:rsidP="00244586">
      <w:pPr>
        <w:rPr>
          <w:rFonts w:ascii="Times New Roman" w:eastAsia="Times New Roman" w:hAnsi="Times New Roman" w:cs="Times New Roman"/>
          <w:sz w:val="20"/>
          <w:szCs w:val="20"/>
          <w:lang w:val="en-US"/>
        </w:rPr>
      </w:pPr>
      <w:r>
        <w:rPr>
          <w:rFonts w:ascii="Arial" w:eastAsia="Times New Roman" w:hAnsi="Arial" w:cs="Arial"/>
          <w:color w:val="000000"/>
          <w:sz w:val="24"/>
          <w:szCs w:val="24"/>
          <w:lang w:val="de-DE"/>
        </w:rPr>
        <w:t xml:space="preserve">Hier findest du Soundbeispiele und weitere Infos zu MYSTERIA: </w:t>
      </w:r>
      <w:r w:rsidR="00244586" w:rsidRPr="00B60366">
        <w:rPr>
          <w:rFonts w:ascii="Arial" w:eastAsia="Times New Roman" w:hAnsi="Arial" w:cs="Times New Roman"/>
          <w:color w:val="000000"/>
          <w:sz w:val="24"/>
          <w:szCs w:val="24"/>
          <w:lang w:val="en-US"/>
        </w:rPr>
        <w:t>https://www.native-instruments.com/mysteria</w:t>
      </w:r>
    </w:p>
    <w:p w14:paraId="0E0989F7"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EFE7504"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de-DE"/>
        </w:rPr>
        <w:t>Preis und Verfügbarkeit</w:t>
      </w:r>
      <w:r>
        <w:rPr>
          <w:rFonts w:ascii="Arial" w:eastAsia="Times New Roman" w:hAnsi="Arial" w:cs="Arial"/>
          <w:color w:val="000000"/>
          <w:sz w:val="24"/>
          <w:szCs w:val="24"/>
          <w:lang w:val="de-DE"/>
        </w:rPr>
        <w:t> </w:t>
      </w:r>
    </w:p>
    <w:p w14:paraId="22DBDB58" w14:textId="3B3FB52C" w:rsidR="00CB5400" w:rsidRDefault="00CB5400" w:rsidP="00CB5400">
      <w:pPr>
        <w:spacing w:after="0" w:line="240" w:lineRule="auto"/>
        <w:rPr>
          <w:rFonts w:ascii="Arial" w:eastAsia="Times New Roman" w:hAnsi="Arial" w:cs="Arial"/>
          <w:color w:val="000000"/>
          <w:sz w:val="24"/>
          <w:szCs w:val="24"/>
          <w:lang w:val="de-DE"/>
        </w:rPr>
      </w:pPr>
      <w:r>
        <w:rPr>
          <w:rFonts w:ascii="Arial" w:eastAsia="Times New Roman" w:hAnsi="Arial" w:cs="Arial"/>
          <w:color w:val="000000"/>
          <w:sz w:val="24"/>
          <w:szCs w:val="24"/>
          <w:lang w:val="de-DE"/>
        </w:rPr>
        <w:t>MYSTERIA ist jetzt exklusiv im NI Online Shop erhältlich. </w:t>
      </w:r>
    </w:p>
    <w:p w14:paraId="16161CDF" w14:textId="77777777" w:rsidR="00854693" w:rsidRPr="00CB5400" w:rsidRDefault="00854693" w:rsidP="00CB5400">
      <w:pPr>
        <w:spacing w:after="0" w:line="240" w:lineRule="auto"/>
        <w:rPr>
          <w:rFonts w:ascii="Times New Roman" w:eastAsia="Times New Roman" w:hAnsi="Times New Roman" w:cs="Times New Roman"/>
          <w:sz w:val="24"/>
          <w:szCs w:val="24"/>
        </w:rPr>
      </w:pPr>
    </w:p>
    <w:p w14:paraId="677A7DFB" w14:textId="4F008B3F" w:rsidR="00CB5400" w:rsidRDefault="00854693" w:rsidP="00854693">
      <w:pPr>
        <w:spacing w:after="0" w:line="240" w:lineRule="auto"/>
        <w:rPr>
          <w:rFonts w:ascii="Times New Roman" w:hAnsi="Times New Roman" w:cs="Times New Roman"/>
          <w:sz w:val="20"/>
          <w:szCs w:val="20"/>
          <w:lang w:val="en-US"/>
        </w:rPr>
      </w:pPr>
      <w:r w:rsidRPr="0031488A">
        <w:rPr>
          <w:rFonts w:ascii="Arial" w:hAnsi="Arial" w:cs="Times New Roman"/>
          <w:color w:val="000000"/>
          <w:lang w:val="en-US"/>
        </w:rPr>
        <w:t>299 USD, 299 EUR, 40200 JPY, 269 GBP, 449 AUD, 389 CAD, 2399 CYN.</w:t>
      </w:r>
    </w:p>
    <w:p w14:paraId="62EAC05C" w14:textId="77777777" w:rsidR="00854693" w:rsidRPr="00854693" w:rsidRDefault="00854693" w:rsidP="00854693">
      <w:pPr>
        <w:spacing w:after="0" w:line="240" w:lineRule="auto"/>
        <w:rPr>
          <w:rFonts w:ascii="Times New Roman" w:hAnsi="Times New Roman" w:cs="Times New Roman"/>
          <w:sz w:val="20"/>
          <w:szCs w:val="20"/>
          <w:lang w:val="en-US"/>
        </w:rPr>
      </w:pPr>
    </w:p>
    <w:p w14:paraId="613FFD2B"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de-DE"/>
        </w:rPr>
        <w:t>Internationaler Pressekontakt</w:t>
      </w:r>
    </w:p>
    <w:p w14:paraId="6EE0458B"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de-DE"/>
        </w:rPr>
        <w:t>Thomas Evans</w:t>
      </w:r>
    </w:p>
    <w:p w14:paraId="2CD8C70E"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de-DE"/>
        </w:rPr>
        <w:t>Communications Manager</w:t>
      </w:r>
    </w:p>
    <w:p w14:paraId="13592ABF"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de-DE"/>
        </w:rPr>
        <w:t xml:space="preserve">E-Mail: </w:t>
      </w:r>
      <w:hyperlink r:id="rId5" w:history="1">
        <w:r>
          <w:rPr>
            <w:rFonts w:ascii="Arial" w:eastAsia="Times New Roman" w:hAnsi="Arial" w:cs="Arial"/>
            <w:color w:val="1155CC"/>
            <w:sz w:val="24"/>
            <w:szCs w:val="24"/>
            <w:u w:val="single"/>
            <w:lang w:val="de-DE"/>
          </w:rPr>
          <w:t>press@native-instruments.com</w:t>
        </w:r>
      </w:hyperlink>
      <w:r>
        <w:rPr>
          <w:rFonts w:ascii="Arial" w:eastAsia="Times New Roman" w:hAnsi="Arial" w:cs="Arial"/>
          <w:color w:val="000000"/>
          <w:sz w:val="24"/>
          <w:szCs w:val="24"/>
          <w:lang w:val="de-DE"/>
        </w:rPr>
        <w:t> </w:t>
      </w:r>
    </w:p>
    <w:p w14:paraId="5EC99FE0" w14:textId="77777777" w:rsidR="00CB5400" w:rsidRPr="00CB5400" w:rsidRDefault="00CB5400" w:rsidP="00CB5400">
      <w:pPr>
        <w:spacing w:before="360" w:after="120" w:line="240" w:lineRule="auto"/>
        <w:outlineLvl w:val="1"/>
        <w:rPr>
          <w:rFonts w:ascii="Times New Roman" w:eastAsia="Times New Roman" w:hAnsi="Times New Roman" w:cs="Times New Roman"/>
          <w:b/>
          <w:bCs/>
          <w:sz w:val="36"/>
          <w:szCs w:val="36"/>
        </w:rPr>
      </w:pPr>
      <w:r>
        <w:rPr>
          <w:rFonts w:ascii="Arial" w:eastAsia="Times New Roman" w:hAnsi="Arial" w:cs="Arial"/>
          <w:color w:val="000000"/>
          <w:sz w:val="32"/>
          <w:szCs w:val="32"/>
          <w:lang w:val="de-DE"/>
        </w:rPr>
        <w:t>Über Native Instruments</w:t>
      </w:r>
    </w:p>
    <w:p w14:paraId="780740F1"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de-DE"/>
        </w:rPr>
        <w:t>Native Instruments ist der führende Anbieter von innovativer Software, Hardware und digitalen Services für computerbasierte Audio-Produktion und DJing. Mit der Gründung der Firma im Jahr 1996 eröffnete Native Instruments die faszinierende Welt der Echtzeit-Soundsynthese auf Standard-Computern.</w:t>
      </w:r>
    </w:p>
    <w:p w14:paraId="49536552"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F62D9BA"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de-DE"/>
        </w:rPr>
        <w:t>Heute bietet NI Musikproduzenten, Performern und DJs eine spektakuläre Bandbreite integrierter Hardware- und Software-Systeme: KOMPLETE, die führende Kollektion virtueller Instrumente und Effekte, ergänzt durch eine Reihe von Keyboard-Controllern und Audio-Interfaces; MASCHINE, eine vielseitige Auswahl von Beatmaking-Instrumenten, die mittlerweile das Herzstück von HipHop- und Elektronik-Communities bilden; und TRAKTOR, die erste DJ-Software, die den Club erobern konnte – heute nahtlos integriert mit leistungsstarken Controllern, die bei Privatparties, im Club und auf den ganz großen Bühnen im Einsatz sind.</w:t>
      </w:r>
    </w:p>
    <w:p w14:paraId="2E476D5E"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53B7CDA"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de-DE"/>
        </w:rPr>
        <w:t>Mit Sitz im kreativen Zentrum der deutschen Hauptstadt beschäftigt Native Instruments zur Zeit rund 400 Leute in seinen sieben Büros in Berlin, Los Angeles, Tokio, London, Toronto, Paris und Shenzhen und arbeitet eng mit 40 internationalen Distributionspartnern zusammen, um zukünftige Expansion und Erfolg sicherzustellen.</w:t>
      </w:r>
    </w:p>
    <w:p w14:paraId="56317888" w14:textId="77777777" w:rsidR="00F46A32" w:rsidRDefault="006720E3"/>
    <w:sectPr w:rsidR="00F46A3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400"/>
    <w:rsid w:val="00244586"/>
    <w:rsid w:val="00326269"/>
    <w:rsid w:val="006720E3"/>
    <w:rsid w:val="00726F6D"/>
    <w:rsid w:val="00854693"/>
    <w:rsid w:val="00CB5400"/>
  </w:rsids>
  <m:mathPr>
    <m:mathFont m:val="Cambria Math"/>
    <m:brkBin m:val="before"/>
    <m:brkBinSub m:val="--"/>
    <m:smallFrac m:val="0"/>
    <m:dispDef/>
    <m:lMargin m:val="0"/>
    <m:rMargin m:val="0"/>
    <m:defJc m:val="centerGroup"/>
    <m:wrapIndent m:val="1440"/>
    <m:intLim m:val="subSup"/>
    <m:naryLim m:val="undOvr"/>
  </m:mathPr>
  <w:themeFontLang w:val="uz-Cyrl-U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198C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semiHidden/>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semiHidden/>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00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press@native-instruments.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662</Words>
  <Characters>3779</Characters>
  <Application>Microsoft Macintosh Word</Application>
  <DocSecurity>0</DocSecurity>
  <Lines>31</Lines>
  <Paragraphs>8</Paragraphs>
  <ScaleCrop>false</ScaleCrop>
  <Company/>
  <LinksUpToDate>false</LinksUpToDate>
  <CharactersWithSpaces>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Harris</dc:creator>
  <cp:keywords/>
  <dc:description/>
  <cp:lastModifiedBy>Thomas Evans</cp:lastModifiedBy>
  <cp:revision>4</cp:revision>
  <dcterms:created xsi:type="dcterms:W3CDTF">2020-02-05T15:13:00Z</dcterms:created>
  <dcterms:modified xsi:type="dcterms:W3CDTF">2020-02-12T13:39:00Z</dcterms:modified>
</cp:coreProperties>
</file>